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C966" w14:textId="3CEBD540" w:rsidR="008E49A3" w:rsidRPr="006B0492" w:rsidRDefault="008E49A3" w:rsidP="008E49A3">
      <w:pPr>
        <w:rPr>
          <w:rFonts w:ascii="Times" w:eastAsia="Times New Roman" w:hAnsi="Times" w:cs="Times New Roman"/>
          <w:sz w:val="20"/>
          <w:szCs w:val="20"/>
        </w:rPr>
      </w:pPr>
    </w:p>
    <w:p w14:paraId="06B41C35" w14:textId="77777777" w:rsidR="008E49A3" w:rsidRPr="006B0492" w:rsidRDefault="008E49A3" w:rsidP="008E49A3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28E8CEA" wp14:editId="41C0D5AF">
            <wp:extent cx="3446145" cy="609600"/>
            <wp:effectExtent l="0" t="0" r="8255" b="0"/>
            <wp:docPr id="1" name="Picture 1" descr="https://lh6.googleusercontent.com/RvXy0hqoA1UeDG3DR09s_SX_AUeJwNDEukZ-9P6HT10viHwd8QdFpnnBTkW0mGZomtR2z3Is3Q5NSivZDuTUrhbVxiEWuSrAei4AClcK5EBksqR44LOMd7jrYniyXC-dFRn4KAyz1ZwYDWr6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vXy0hqoA1UeDG3DR09s_SX_AUeJwNDEukZ-9P6HT10viHwd8QdFpnnBTkW0mGZomtR2z3Is3Q5NSivZDuTUrhbVxiEWuSrAei4AClcK5EBksqR44LOMd7jrYniyXC-dFRn4KAyz1ZwYDWr6q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E20A" w14:textId="5FB1FF7B" w:rsidR="008E49A3" w:rsidRPr="00E27CE7" w:rsidRDefault="008E49A3" w:rsidP="008E49A3">
      <w:pPr>
        <w:pStyle w:val="NormalWeb"/>
        <w:rPr>
          <w:rFonts w:ascii="Arial" w:hAnsi="Arial" w:cs="Arial"/>
        </w:rPr>
      </w:pPr>
      <w:r w:rsidRPr="00E27CE7">
        <w:rPr>
          <w:rStyle w:val="Strong"/>
          <w:rFonts w:ascii="Arial" w:hAnsi="Arial" w:cs="Arial"/>
        </w:rPr>
        <w:t xml:space="preserve">FOR IMMEDIATE RELEASE: </w:t>
      </w:r>
      <w:r w:rsidR="000747F6">
        <w:rPr>
          <w:rStyle w:val="Strong"/>
          <w:rFonts w:ascii="Arial" w:hAnsi="Arial" w:cs="Arial"/>
          <w:b w:val="0"/>
        </w:rPr>
        <w:t>Thursday</w:t>
      </w:r>
      <w:r w:rsidR="00FC2AA0" w:rsidRPr="00E27CE7">
        <w:rPr>
          <w:rStyle w:val="Strong"/>
          <w:rFonts w:ascii="Arial" w:hAnsi="Arial" w:cs="Arial"/>
          <w:b w:val="0"/>
        </w:rPr>
        <w:t>,</w:t>
      </w:r>
      <w:r w:rsidR="00FC2AA0" w:rsidRPr="00E27CE7">
        <w:rPr>
          <w:rStyle w:val="Strong"/>
          <w:rFonts w:ascii="Arial" w:hAnsi="Arial" w:cs="Arial"/>
        </w:rPr>
        <w:t xml:space="preserve"> </w:t>
      </w:r>
      <w:r w:rsidR="000747F6">
        <w:rPr>
          <w:rFonts w:ascii="Arial" w:hAnsi="Arial" w:cs="Arial"/>
        </w:rPr>
        <w:t>July 20</w:t>
      </w:r>
      <w:r w:rsidR="008D77BB">
        <w:rPr>
          <w:rFonts w:ascii="Arial" w:hAnsi="Arial" w:cs="Arial"/>
        </w:rPr>
        <w:t>, 2017</w:t>
      </w:r>
      <w:bookmarkStart w:id="0" w:name="_GoBack"/>
      <w:bookmarkEnd w:id="0"/>
      <w:r w:rsidRPr="00E27CE7">
        <w:rPr>
          <w:rFonts w:ascii="Arial" w:hAnsi="Arial" w:cs="Arial"/>
        </w:rPr>
        <w:br/>
      </w:r>
      <w:r w:rsidR="008D77BB">
        <w:rPr>
          <w:rStyle w:val="Strong"/>
          <w:rFonts w:ascii="Arial" w:hAnsi="Arial" w:cs="Arial"/>
        </w:rPr>
        <w:t>CONTACT: Kristofer Eisenla</w:t>
      </w:r>
      <w:r w:rsidRPr="00E27CE7">
        <w:rPr>
          <w:rStyle w:val="Strong"/>
          <w:rFonts w:ascii="Arial" w:hAnsi="Arial" w:cs="Arial"/>
        </w:rPr>
        <w:t xml:space="preserve">, </w:t>
      </w:r>
      <w:hyperlink r:id="rId8" w:history="1">
        <w:r w:rsidRPr="00E27CE7">
          <w:rPr>
            <w:rStyle w:val="Hyperlink"/>
            <w:rFonts w:ascii="Arial" w:hAnsi="Arial" w:cs="Arial"/>
          </w:rPr>
          <w:t>LUNA+EISENLA media</w:t>
        </w:r>
      </w:hyperlink>
      <w:r w:rsidRPr="00E27CE7">
        <w:rPr>
          <w:rFonts w:ascii="Arial" w:hAnsi="Arial" w:cs="Arial"/>
        </w:rPr>
        <w:br/>
      </w:r>
      <w:hyperlink r:id="rId9" w:history="1">
        <w:r w:rsidR="008D77BB" w:rsidRPr="00632697">
          <w:rPr>
            <w:rStyle w:val="Hyperlink"/>
            <w:rFonts w:ascii="Arial" w:hAnsi="Arial" w:cs="Arial"/>
          </w:rPr>
          <w:t>kristofer@lunaeisenlamedia.com</w:t>
        </w:r>
      </w:hyperlink>
      <w:r w:rsidRPr="00E27CE7">
        <w:rPr>
          <w:rFonts w:ascii="Arial" w:hAnsi="Arial" w:cs="Arial"/>
        </w:rPr>
        <w:t xml:space="preserve"> | </w:t>
      </w:r>
      <w:r w:rsidR="008D77BB">
        <w:rPr>
          <w:rStyle w:val="postbox-detected-content"/>
          <w:rFonts w:ascii="Arial" w:hAnsi="Arial" w:cs="Arial"/>
        </w:rPr>
        <w:t>202-670-5747</w:t>
      </w:r>
      <w:r w:rsidRPr="00E27CE7">
        <w:rPr>
          <w:rFonts w:ascii="Arial" w:hAnsi="Arial" w:cs="Arial"/>
        </w:rPr>
        <w:t xml:space="preserve"> (mobile)</w:t>
      </w:r>
    </w:p>
    <w:p w14:paraId="1ED1106D" w14:textId="17C29992" w:rsidR="0050181D" w:rsidRDefault="007328AF" w:rsidP="0050181D">
      <w:pPr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Congresswoman </w:t>
      </w:r>
      <w:r w:rsidR="001F3190">
        <w:rPr>
          <w:rFonts w:ascii="Arial" w:eastAsia="Times New Roman" w:hAnsi="Arial" w:cs="Times New Roman"/>
          <w:b/>
          <w:bCs/>
          <w:sz w:val="32"/>
          <w:szCs w:val="32"/>
        </w:rPr>
        <w:t xml:space="preserve">Seeking to </w:t>
      </w:r>
      <w:r w:rsidR="0076152F">
        <w:rPr>
          <w:rFonts w:ascii="Arial" w:eastAsia="Times New Roman" w:hAnsi="Arial" w:cs="Times New Roman"/>
          <w:b/>
          <w:bCs/>
          <w:sz w:val="32"/>
          <w:szCs w:val="32"/>
        </w:rPr>
        <w:t xml:space="preserve">Create </w:t>
      </w:r>
      <w:r w:rsidR="001F3190">
        <w:rPr>
          <w:rFonts w:ascii="Arial" w:eastAsia="Times New Roman" w:hAnsi="Arial" w:cs="Times New Roman"/>
          <w:b/>
          <w:bCs/>
          <w:sz w:val="32"/>
          <w:szCs w:val="32"/>
        </w:rPr>
        <w:t xml:space="preserve">“Don’t Ask, Don’t Tell” for Transgender Troops Promotes </w:t>
      </w:r>
      <w:r w:rsidR="008D77BB">
        <w:rPr>
          <w:rFonts w:ascii="Arial" w:eastAsia="Times New Roman" w:hAnsi="Arial" w:cs="Times New Roman"/>
          <w:b/>
          <w:bCs/>
          <w:sz w:val="32"/>
          <w:szCs w:val="32"/>
        </w:rPr>
        <w:t>False</w:t>
      </w:r>
      <w:r w:rsidR="001F3190">
        <w:rPr>
          <w:rFonts w:ascii="Arial" w:eastAsia="Times New Roman" w:hAnsi="Arial" w:cs="Times New Roman"/>
          <w:b/>
          <w:bCs/>
          <w:sz w:val="32"/>
          <w:szCs w:val="32"/>
        </w:rPr>
        <w:t xml:space="preserve"> Data</w:t>
      </w:r>
    </w:p>
    <w:p w14:paraId="569B888D" w14:textId="043D7FC6" w:rsidR="00E27CE7" w:rsidRDefault="00E27CE7" w:rsidP="004930CF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76D7A53" w14:textId="535B92D3" w:rsidR="00952363" w:rsidRDefault="0092737C" w:rsidP="005A6125">
      <w:pPr>
        <w:rPr>
          <w:rFonts w:ascii="Arial" w:eastAsia="Times New Roman" w:hAnsi="Arial" w:cs="Times New Roman"/>
        </w:rPr>
      </w:pPr>
      <w:r w:rsidRPr="00E27CE7">
        <w:rPr>
          <w:rFonts w:ascii="Arial" w:hAnsi="Arial" w:cs="Arial"/>
          <w:b/>
        </w:rPr>
        <w:t>SAN FRANCISCO, CA</w:t>
      </w:r>
      <w:r w:rsidRPr="00E27CE7">
        <w:rPr>
          <w:rFonts w:ascii="Arial" w:hAnsi="Arial" w:cs="Arial"/>
        </w:rPr>
        <w:t xml:space="preserve"> —</w:t>
      </w:r>
      <w:r w:rsidR="00952363">
        <w:rPr>
          <w:rFonts w:ascii="Arial" w:eastAsia="Times New Roman" w:hAnsi="Arial" w:cs="Times New Roman"/>
        </w:rPr>
        <w:t xml:space="preserve">Representative Vicky Hartzler (R-MO) is </w:t>
      </w:r>
      <w:r w:rsidR="000747F6">
        <w:rPr>
          <w:rFonts w:ascii="Arial" w:eastAsia="Times New Roman" w:hAnsi="Arial" w:cs="Times New Roman"/>
        </w:rPr>
        <w:t xml:space="preserve">again </w:t>
      </w:r>
      <w:r w:rsidR="00952363">
        <w:rPr>
          <w:rFonts w:ascii="Arial" w:eastAsia="Times New Roman" w:hAnsi="Arial" w:cs="Times New Roman"/>
        </w:rPr>
        <w:t>promoting false data about health care co</w:t>
      </w:r>
      <w:r w:rsidR="000747F6">
        <w:rPr>
          <w:rFonts w:ascii="Arial" w:eastAsia="Times New Roman" w:hAnsi="Arial" w:cs="Times New Roman"/>
        </w:rPr>
        <w:t xml:space="preserve">sts and military readiness as she renews her </w:t>
      </w:r>
      <w:r w:rsidR="00705543">
        <w:rPr>
          <w:rFonts w:ascii="Arial" w:eastAsia="Times New Roman" w:hAnsi="Arial" w:cs="Times New Roman"/>
        </w:rPr>
        <w:t>push</w:t>
      </w:r>
      <w:r w:rsidR="00952363">
        <w:rPr>
          <w:rFonts w:ascii="Arial" w:eastAsia="Times New Roman" w:hAnsi="Arial" w:cs="Times New Roman"/>
        </w:rPr>
        <w:t xml:space="preserve"> to </w:t>
      </w:r>
      <w:r w:rsidR="0076152F">
        <w:rPr>
          <w:rFonts w:ascii="Arial" w:eastAsia="Times New Roman" w:hAnsi="Arial" w:cs="Times New Roman"/>
        </w:rPr>
        <w:t xml:space="preserve">create a </w:t>
      </w:r>
      <w:r w:rsidR="00952363">
        <w:rPr>
          <w:rFonts w:ascii="Arial" w:eastAsia="Times New Roman" w:hAnsi="Arial" w:cs="Times New Roman"/>
        </w:rPr>
        <w:t xml:space="preserve">“don’t ask, don’t tell” </w:t>
      </w:r>
      <w:r w:rsidR="0076152F">
        <w:rPr>
          <w:rFonts w:ascii="Arial" w:eastAsia="Times New Roman" w:hAnsi="Arial" w:cs="Times New Roman"/>
        </w:rPr>
        <w:t xml:space="preserve">policy </w:t>
      </w:r>
      <w:r w:rsidR="00952363">
        <w:rPr>
          <w:rFonts w:ascii="Arial" w:eastAsia="Times New Roman" w:hAnsi="Arial" w:cs="Times New Roman"/>
        </w:rPr>
        <w:t>for transgender troops.</w:t>
      </w:r>
    </w:p>
    <w:p w14:paraId="484A3535" w14:textId="77777777" w:rsidR="001F3190" w:rsidRDefault="001F3190" w:rsidP="005A6125">
      <w:pPr>
        <w:rPr>
          <w:rFonts w:ascii="Arial" w:eastAsia="Times New Roman" w:hAnsi="Arial" w:cs="Times New Roman"/>
        </w:rPr>
      </w:pPr>
    </w:p>
    <w:p w14:paraId="54C446CC" w14:textId="2EBC23B2" w:rsidR="007328AF" w:rsidRPr="001A5516" w:rsidRDefault="007328AF" w:rsidP="007328AF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According to Palm Center director Aaron Belkin,</w:t>
      </w:r>
      <w:r>
        <w:rPr>
          <w:rFonts w:ascii="Arial" w:eastAsia="Times New Roman" w:hAnsi="Arial" w:cs="Times New Roman"/>
          <w:b/>
        </w:rPr>
        <w:t xml:space="preserve"> </w:t>
      </w:r>
      <w:r w:rsidRPr="005A6125">
        <w:rPr>
          <w:rFonts w:ascii="Arial" w:eastAsia="Times New Roman" w:hAnsi="Arial" w:cs="Times New Roman"/>
          <w:b/>
        </w:rPr>
        <w:t>“</w:t>
      </w:r>
      <w:r w:rsidR="009E4356">
        <w:rPr>
          <w:rFonts w:ascii="Arial" w:eastAsia="Times New Roman" w:hAnsi="Arial" w:cs="Times New Roman"/>
          <w:b/>
        </w:rPr>
        <w:t xml:space="preserve">The research shows that transgender military service does not compromise readiness, so </w:t>
      </w:r>
      <w:r w:rsidRPr="005A6125">
        <w:rPr>
          <w:rFonts w:ascii="Arial" w:eastAsia="Times New Roman" w:hAnsi="Arial" w:cs="Times New Roman"/>
          <w:b/>
        </w:rPr>
        <w:t xml:space="preserve">Representative Hartzler </w:t>
      </w:r>
      <w:r w:rsidR="00705543">
        <w:rPr>
          <w:rFonts w:ascii="Arial" w:eastAsia="Times New Roman" w:hAnsi="Arial" w:cs="Times New Roman"/>
          <w:b/>
        </w:rPr>
        <w:t>has</w:t>
      </w:r>
      <w:r w:rsidR="009E4356">
        <w:rPr>
          <w:rFonts w:ascii="Arial" w:eastAsia="Times New Roman" w:hAnsi="Arial" w:cs="Times New Roman"/>
          <w:b/>
        </w:rPr>
        <w:t xml:space="preserve"> generate</w:t>
      </w:r>
      <w:r w:rsidR="00705543">
        <w:rPr>
          <w:rFonts w:ascii="Arial" w:eastAsia="Times New Roman" w:hAnsi="Arial" w:cs="Times New Roman"/>
          <w:b/>
        </w:rPr>
        <w:t>d</w:t>
      </w:r>
      <w:r w:rsidR="009E4356">
        <w:rPr>
          <w:rFonts w:ascii="Arial" w:eastAsia="Times New Roman" w:hAnsi="Arial" w:cs="Times New Roman"/>
          <w:b/>
        </w:rPr>
        <w:t xml:space="preserve"> </w:t>
      </w:r>
      <w:r w:rsidR="00FA4C9F">
        <w:rPr>
          <w:rFonts w:ascii="Arial" w:eastAsia="Times New Roman" w:hAnsi="Arial" w:cs="Times New Roman"/>
          <w:b/>
        </w:rPr>
        <w:t xml:space="preserve">her own </w:t>
      </w:r>
      <w:r w:rsidR="009E4356">
        <w:rPr>
          <w:rFonts w:ascii="Arial" w:eastAsia="Times New Roman" w:hAnsi="Arial" w:cs="Times New Roman"/>
          <w:b/>
        </w:rPr>
        <w:t>‘</w:t>
      </w:r>
      <w:r w:rsidR="00FA4C9F">
        <w:rPr>
          <w:rFonts w:ascii="Arial" w:eastAsia="Times New Roman" w:hAnsi="Arial" w:cs="Times New Roman"/>
          <w:b/>
        </w:rPr>
        <w:t>alternative</w:t>
      </w:r>
      <w:r w:rsidR="009E4356">
        <w:rPr>
          <w:rFonts w:ascii="Arial" w:eastAsia="Times New Roman" w:hAnsi="Arial" w:cs="Times New Roman"/>
          <w:b/>
        </w:rPr>
        <w:t>’</w:t>
      </w:r>
      <w:r w:rsidR="00FA4C9F">
        <w:rPr>
          <w:rFonts w:ascii="Arial" w:eastAsia="Times New Roman" w:hAnsi="Arial" w:cs="Times New Roman"/>
          <w:b/>
        </w:rPr>
        <w:t xml:space="preserve"> facts</w:t>
      </w:r>
      <w:r w:rsidR="009E4356">
        <w:rPr>
          <w:rFonts w:ascii="Arial" w:eastAsia="Times New Roman" w:hAnsi="Arial" w:cs="Times New Roman"/>
          <w:b/>
        </w:rPr>
        <w:t xml:space="preserve"> to justify her efforts to discriminate</w:t>
      </w:r>
      <w:r w:rsidRPr="005A6125">
        <w:rPr>
          <w:rFonts w:ascii="Arial" w:eastAsia="Times New Roman" w:hAnsi="Arial" w:cs="Times New Roman"/>
          <w:b/>
        </w:rPr>
        <w:t>.”</w:t>
      </w:r>
    </w:p>
    <w:p w14:paraId="1BE9007C" w14:textId="33978260" w:rsidR="007328AF" w:rsidRDefault="007328AF" w:rsidP="005A6125">
      <w:pPr>
        <w:rPr>
          <w:rFonts w:ascii="Arial" w:eastAsia="Times New Roman" w:hAnsi="Arial" w:cs="Times New Roman"/>
        </w:rPr>
      </w:pPr>
    </w:p>
    <w:p w14:paraId="209D05F8" w14:textId="31601242" w:rsidR="006466E4" w:rsidRDefault="006466E4" w:rsidP="006466E4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Having twice failed to persuade Congress to </w:t>
      </w:r>
      <w:r w:rsidR="0076152F">
        <w:rPr>
          <w:rFonts w:ascii="Arial" w:eastAsia="Times New Roman" w:hAnsi="Arial" w:cs="Times New Roman"/>
        </w:rPr>
        <w:t>block transgender service</w:t>
      </w:r>
      <w:r>
        <w:rPr>
          <w:rFonts w:ascii="Arial" w:eastAsia="Times New Roman" w:hAnsi="Arial" w:cs="Times New Roman"/>
        </w:rPr>
        <w:t xml:space="preserve"> earlier this month, Representative Hartzler</w:t>
      </w:r>
      <w:r w:rsidR="00952363">
        <w:rPr>
          <w:rFonts w:ascii="Arial" w:eastAsia="Times New Roman" w:hAnsi="Arial" w:cs="Times New Roman"/>
        </w:rPr>
        <w:t xml:space="preserve"> reportedly may now try</w:t>
      </w:r>
      <w:r>
        <w:rPr>
          <w:rFonts w:ascii="Arial" w:eastAsia="Times New Roman" w:hAnsi="Arial" w:cs="Times New Roman"/>
        </w:rPr>
        <w:t xml:space="preserve"> to enact </w:t>
      </w:r>
      <w:r w:rsidR="0076152F">
        <w:rPr>
          <w:rFonts w:ascii="Arial" w:eastAsia="Times New Roman" w:hAnsi="Arial" w:cs="Times New Roman"/>
        </w:rPr>
        <w:t>a</w:t>
      </w:r>
      <w:r>
        <w:rPr>
          <w:rFonts w:ascii="Arial" w:eastAsia="Times New Roman" w:hAnsi="Arial" w:cs="Times New Roman"/>
        </w:rPr>
        <w:t xml:space="preserve"> ban via the </w:t>
      </w:r>
      <w:r w:rsidR="00C70F6D">
        <w:rPr>
          <w:rFonts w:ascii="Arial" w:eastAsia="Times New Roman" w:hAnsi="Arial" w:cs="Times New Roman"/>
        </w:rPr>
        <w:t>defense appropriations process next week</w:t>
      </w:r>
      <w:r w:rsidR="000747F6">
        <w:rPr>
          <w:rFonts w:ascii="Arial" w:eastAsia="Times New Roman" w:hAnsi="Arial" w:cs="Times New Roman"/>
        </w:rPr>
        <w:t xml:space="preserve">, according to </w:t>
      </w:r>
      <w:hyperlink r:id="rId10" w:history="1">
        <w:r w:rsidR="000747F6" w:rsidRPr="000747F6">
          <w:rPr>
            <w:rStyle w:val="Hyperlink"/>
            <w:rFonts w:ascii="Arial" w:eastAsia="Times New Roman" w:hAnsi="Arial" w:cs="Times New Roman"/>
          </w:rPr>
          <w:t>Politico</w:t>
        </w:r>
      </w:hyperlink>
      <w:r w:rsidR="00C70F6D">
        <w:rPr>
          <w:rFonts w:ascii="Arial" w:eastAsia="Times New Roman" w:hAnsi="Arial" w:cs="Times New Roman"/>
        </w:rPr>
        <w:t>.</w:t>
      </w:r>
    </w:p>
    <w:p w14:paraId="5077D7C2" w14:textId="42FAC26D" w:rsidR="006466E4" w:rsidRDefault="006466E4" w:rsidP="005A6125">
      <w:pPr>
        <w:rPr>
          <w:rFonts w:ascii="Arial" w:eastAsia="Times New Roman" w:hAnsi="Arial" w:cs="Times New Roman"/>
        </w:rPr>
      </w:pPr>
    </w:p>
    <w:p w14:paraId="429119D9" w14:textId="3D46C533" w:rsidR="007328AF" w:rsidRDefault="007328AF" w:rsidP="005A6125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Representative Hartzler asserted that </w:t>
      </w:r>
      <w:r w:rsidR="00B02226">
        <w:rPr>
          <w:rFonts w:ascii="Arial" w:eastAsia="Times New Roman" w:hAnsi="Arial" w:cs="Times New Roman"/>
        </w:rPr>
        <w:t xml:space="preserve">the cost of providing medically </w:t>
      </w:r>
      <w:r>
        <w:rPr>
          <w:rFonts w:ascii="Arial" w:eastAsia="Times New Roman" w:hAnsi="Arial" w:cs="Times New Roman"/>
        </w:rPr>
        <w:t xml:space="preserve">necessary healthcare to transgender troops </w:t>
      </w:r>
      <w:r w:rsidR="00CE4CC5">
        <w:rPr>
          <w:rFonts w:ascii="Arial" w:eastAsia="Times New Roman" w:hAnsi="Arial" w:cs="Times New Roman"/>
        </w:rPr>
        <w:t xml:space="preserve">would be $130 million per year. </w:t>
      </w:r>
      <w:r w:rsidR="003C395A">
        <w:rPr>
          <w:rFonts w:ascii="Arial" w:eastAsia="Times New Roman" w:hAnsi="Arial" w:cs="Times New Roman"/>
        </w:rPr>
        <w:t xml:space="preserve">But </w:t>
      </w:r>
      <w:hyperlink r:id="rId11" w:history="1">
        <w:r w:rsidR="003C395A">
          <w:rPr>
            <w:rStyle w:val="Hyperlink"/>
            <w:rFonts w:ascii="Arial" w:eastAsia="Times New Roman" w:hAnsi="Arial" w:cs="Times New Roman"/>
          </w:rPr>
          <w:t>t</w:t>
        </w:r>
        <w:r w:rsidRPr="008D77BB">
          <w:rPr>
            <w:rStyle w:val="Hyperlink"/>
            <w:rFonts w:ascii="Arial" w:eastAsia="Times New Roman" w:hAnsi="Arial" w:cs="Times New Roman"/>
          </w:rPr>
          <w:t xml:space="preserve">he </w:t>
        </w:r>
        <w:r w:rsidR="003C395A" w:rsidRPr="008D77BB">
          <w:rPr>
            <w:rStyle w:val="Hyperlink"/>
            <w:rFonts w:ascii="Arial" w:eastAsia="Times New Roman" w:hAnsi="Arial" w:cs="Times New Roman"/>
          </w:rPr>
          <w:t>R</w:t>
        </w:r>
        <w:r w:rsidR="003C395A">
          <w:rPr>
            <w:rStyle w:val="Hyperlink"/>
            <w:rFonts w:ascii="Arial" w:eastAsia="Times New Roman" w:hAnsi="Arial" w:cs="Times New Roman"/>
          </w:rPr>
          <w:t>AND</w:t>
        </w:r>
        <w:r w:rsidR="003C395A" w:rsidRPr="008D77BB">
          <w:rPr>
            <w:rStyle w:val="Hyperlink"/>
            <w:rFonts w:ascii="Arial" w:eastAsia="Times New Roman" w:hAnsi="Arial" w:cs="Times New Roman"/>
          </w:rPr>
          <w:t xml:space="preserve"> </w:t>
        </w:r>
        <w:r w:rsidRPr="008D77BB">
          <w:rPr>
            <w:rStyle w:val="Hyperlink"/>
            <w:rFonts w:ascii="Arial" w:eastAsia="Times New Roman" w:hAnsi="Arial" w:cs="Times New Roman"/>
          </w:rPr>
          <w:t xml:space="preserve">Corporation, </w:t>
        </w:r>
        <w:r w:rsidR="003C395A">
          <w:rPr>
            <w:rStyle w:val="Hyperlink"/>
            <w:rFonts w:ascii="Arial" w:eastAsia="Times New Roman" w:hAnsi="Arial" w:cs="Times New Roman"/>
          </w:rPr>
          <w:t>which has worked closely with the Pentagon for decades</w:t>
        </w:r>
        <w:r w:rsidRPr="008D77BB">
          <w:rPr>
            <w:rStyle w:val="Hyperlink"/>
            <w:rFonts w:ascii="Arial" w:eastAsia="Times New Roman" w:hAnsi="Arial" w:cs="Times New Roman"/>
          </w:rPr>
          <w:t>, </w:t>
        </w:r>
        <w:r w:rsidR="008D77BB">
          <w:rPr>
            <w:rStyle w:val="Hyperlink"/>
            <w:rFonts w:ascii="Arial" w:eastAsia="Times New Roman" w:hAnsi="Arial" w:cs="Times New Roman"/>
          </w:rPr>
          <w:t>found</w:t>
        </w:r>
        <w:r w:rsidRPr="008D77BB">
          <w:rPr>
            <w:rStyle w:val="Hyperlink"/>
            <w:rFonts w:ascii="Arial" w:eastAsia="Times New Roman" w:hAnsi="Arial" w:cs="Times New Roman"/>
          </w:rPr>
          <w:t xml:space="preserve"> that the cost of providing </w:t>
        </w:r>
        <w:r w:rsidR="00ED657C" w:rsidRPr="008D77BB">
          <w:rPr>
            <w:rStyle w:val="Hyperlink"/>
            <w:rFonts w:ascii="Arial" w:eastAsia="Times New Roman" w:hAnsi="Arial" w:cs="Times New Roman"/>
          </w:rPr>
          <w:t>such care</w:t>
        </w:r>
        <w:r w:rsidRPr="008D77BB">
          <w:rPr>
            <w:rStyle w:val="Hyperlink"/>
            <w:rFonts w:ascii="Arial" w:eastAsia="Times New Roman" w:hAnsi="Arial" w:cs="Times New Roman"/>
          </w:rPr>
          <w:t xml:space="preserve"> is, at most, $8.4 million pe</w:t>
        </w:r>
        <w:r w:rsidR="00CE4CC5" w:rsidRPr="008D77BB">
          <w:rPr>
            <w:rStyle w:val="Hyperlink"/>
            <w:rFonts w:ascii="Arial" w:eastAsia="Times New Roman" w:hAnsi="Arial" w:cs="Times New Roman"/>
          </w:rPr>
          <w:t>r year</w:t>
        </w:r>
      </w:hyperlink>
      <w:r w:rsidR="00CE4CC5">
        <w:rPr>
          <w:rFonts w:ascii="Arial" w:eastAsia="Times New Roman" w:hAnsi="Arial" w:cs="Times New Roman"/>
        </w:rPr>
        <w:t>, and t</w:t>
      </w:r>
      <w:r>
        <w:rPr>
          <w:rFonts w:ascii="Arial" w:eastAsia="Times New Roman" w:hAnsi="Arial" w:cs="Times New Roman"/>
        </w:rPr>
        <w:t xml:space="preserve">he </w:t>
      </w:r>
      <w:hyperlink r:id="rId12" w:history="1">
        <w:r w:rsidR="008D77BB">
          <w:rPr>
            <w:rStyle w:val="Hyperlink"/>
            <w:rFonts w:ascii="Arial" w:eastAsia="Times New Roman" w:hAnsi="Arial" w:cs="Times New Roman"/>
          </w:rPr>
          <w:t>New England Journal of Medicine reported</w:t>
        </w:r>
        <w:r w:rsidR="00ED657C" w:rsidRPr="00CE4CC5">
          <w:rPr>
            <w:rStyle w:val="Hyperlink"/>
            <w:rFonts w:ascii="Arial" w:eastAsia="Times New Roman" w:hAnsi="Arial" w:cs="Times New Roman"/>
          </w:rPr>
          <w:t xml:space="preserve"> that the cost would be $5.6</w:t>
        </w:r>
        <w:r w:rsidRPr="00CE4CC5">
          <w:rPr>
            <w:rStyle w:val="Hyperlink"/>
            <w:rFonts w:ascii="Arial" w:eastAsia="Times New Roman" w:hAnsi="Arial" w:cs="Times New Roman"/>
          </w:rPr>
          <w:t xml:space="preserve"> million</w:t>
        </w:r>
      </w:hyperlink>
      <w:r>
        <w:rPr>
          <w:rFonts w:ascii="Arial" w:eastAsia="Times New Roman" w:hAnsi="Arial" w:cs="Times New Roman"/>
        </w:rPr>
        <w:t>.</w:t>
      </w:r>
    </w:p>
    <w:p w14:paraId="46BB1EFD" w14:textId="05F6D26D" w:rsidR="007328AF" w:rsidRDefault="007328AF" w:rsidP="005A6125">
      <w:pPr>
        <w:rPr>
          <w:rFonts w:ascii="Arial" w:eastAsia="Times New Roman" w:hAnsi="Arial" w:cs="Times New Roman"/>
        </w:rPr>
      </w:pPr>
    </w:p>
    <w:p w14:paraId="6F899990" w14:textId="530A2D8E" w:rsidR="007328AF" w:rsidRPr="007328AF" w:rsidRDefault="007328AF" w:rsidP="007328AF">
      <w:pPr>
        <w:rPr>
          <w:rFonts w:ascii="Arial" w:eastAsia="Times New Roman" w:hAnsi="Arial" w:cs="Arial"/>
        </w:rPr>
      </w:pPr>
      <w:r w:rsidRPr="007328AF">
        <w:rPr>
          <w:rFonts w:ascii="Arial" w:eastAsia="Times New Roman" w:hAnsi="Arial" w:cs="Arial"/>
        </w:rPr>
        <w:t>Representative Hartzler</w:t>
      </w:r>
      <w:r w:rsidR="003C395A">
        <w:rPr>
          <w:rFonts w:ascii="Arial" w:eastAsia="Times New Roman" w:hAnsi="Arial" w:cs="Arial"/>
        </w:rPr>
        <w:t xml:space="preserve"> also</w:t>
      </w:r>
      <w:r w:rsidRPr="007328AF">
        <w:rPr>
          <w:rFonts w:ascii="Arial" w:eastAsia="Times New Roman" w:hAnsi="Arial" w:cs="Arial"/>
        </w:rPr>
        <w:t xml:space="preserve"> asserted that transgender personnel </w:t>
      </w:r>
      <w:r w:rsidR="003C395A">
        <w:rPr>
          <w:rFonts w:ascii="Arial" w:eastAsia="Times New Roman" w:hAnsi="Arial" w:cs="Arial"/>
        </w:rPr>
        <w:t>would frequently be</w:t>
      </w:r>
      <w:r>
        <w:rPr>
          <w:rFonts w:ascii="Arial" w:eastAsia="Times New Roman" w:hAnsi="Arial" w:cs="Arial"/>
        </w:rPr>
        <w:t xml:space="preserve"> </w:t>
      </w:r>
      <w:r w:rsidR="003C395A">
        <w:rPr>
          <w:rFonts w:ascii="Arial" w:eastAsia="Times New Roman" w:hAnsi="Arial" w:cs="Arial"/>
        </w:rPr>
        <w:t>un</w:t>
      </w:r>
      <w:r>
        <w:rPr>
          <w:rFonts w:ascii="Arial" w:eastAsia="Times New Roman" w:hAnsi="Arial" w:cs="Arial"/>
        </w:rPr>
        <w:t xml:space="preserve">available for deployment, ignoring that </w:t>
      </w:r>
      <w:r w:rsidR="00CE4CC5">
        <w:rPr>
          <w:rFonts w:ascii="Arial" w:eastAsia="Times New Roman" w:hAnsi="Arial" w:cs="Arial"/>
        </w:rPr>
        <w:t xml:space="preserve">the </w:t>
      </w:r>
      <w:r w:rsidR="003C395A" w:rsidRPr="007328AF">
        <w:rPr>
          <w:rFonts w:ascii="Arial" w:eastAsia="Times New Roman" w:hAnsi="Arial" w:cs="Arial"/>
        </w:rPr>
        <w:t>R</w:t>
      </w:r>
      <w:r w:rsidR="003C395A">
        <w:rPr>
          <w:rFonts w:ascii="Arial" w:eastAsia="Times New Roman" w:hAnsi="Arial" w:cs="Arial"/>
        </w:rPr>
        <w:t>AND</w:t>
      </w:r>
      <w:r w:rsidR="003C395A" w:rsidRPr="007328AF">
        <w:rPr>
          <w:rFonts w:ascii="Arial" w:eastAsia="Times New Roman" w:hAnsi="Arial" w:cs="Arial"/>
        </w:rPr>
        <w:t xml:space="preserve"> </w:t>
      </w:r>
      <w:r w:rsidRPr="007328AF">
        <w:rPr>
          <w:rFonts w:ascii="Arial" w:eastAsia="Times New Roman" w:hAnsi="Arial" w:cs="Arial"/>
        </w:rPr>
        <w:t xml:space="preserve">Corporation found that </w:t>
      </w:r>
      <w:hyperlink r:id="rId13" w:history="1">
        <w:r w:rsidRPr="007328AF">
          <w:rPr>
            <w:rStyle w:val="Hyperlink"/>
            <w:rFonts w:ascii="Arial" w:hAnsi="Arial" w:cs="Arial"/>
          </w:rPr>
          <w:t xml:space="preserve">only a small minority of </w:t>
        </w:r>
        <w:r w:rsidR="00ED657C">
          <w:rPr>
            <w:rStyle w:val="Hyperlink"/>
            <w:rFonts w:ascii="Arial" w:hAnsi="Arial" w:cs="Arial"/>
          </w:rPr>
          <w:t>the thousands of currently</w:t>
        </w:r>
        <w:r w:rsidR="00545110">
          <w:rPr>
            <w:rStyle w:val="Hyperlink"/>
            <w:rFonts w:ascii="Arial" w:hAnsi="Arial" w:cs="Arial"/>
          </w:rPr>
          <w:t xml:space="preserve"> </w:t>
        </w:r>
        <w:r w:rsidR="00ED657C">
          <w:rPr>
            <w:rStyle w:val="Hyperlink"/>
            <w:rFonts w:ascii="Arial" w:hAnsi="Arial" w:cs="Arial"/>
          </w:rPr>
          <w:t xml:space="preserve">serving </w:t>
        </w:r>
        <w:r w:rsidRPr="007328AF">
          <w:rPr>
            <w:rStyle w:val="Hyperlink"/>
            <w:rFonts w:ascii="Arial" w:hAnsi="Arial" w:cs="Arial"/>
          </w:rPr>
          <w:t>transgender troops require surgery</w:t>
        </w:r>
      </w:hyperlink>
      <w:r>
        <w:rPr>
          <w:rFonts w:ascii="Arial" w:hAnsi="Arial" w:cs="Arial"/>
        </w:rPr>
        <w:t xml:space="preserve"> (</w:t>
      </w:r>
      <w:r w:rsidRPr="007328AF">
        <w:rPr>
          <w:rFonts w:ascii="Arial" w:hAnsi="Arial" w:cs="Arial"/>
        </w:rPr>
        <w:t xml:space="preserve">between 25 and </w:t>
      </w:r>
      <w:r w:rsidR="00ED657C">
        <w:rPr>
          <w:rFonts w:ascii="Arial" w:hAnsi="Arial" w:cs="Arial"/>
        </w:rPr>
        <w:t xml:space="preserve">130 per </w:t>
      </w:r>
      <w:r w:rsidRPr="007328AF">
        <w:rPr>
          <w:rFonts w:ascii="Arial" w:hAnsi="Arial" w:cs="Arial"/>
        </w:rPr>
        <w:t>year</w:t>
      </w:r>
      <w:r>
        <w:rPr>
          <w:rFonts w:ascii="Arial" w:hAnsi="Arial" w:cs="Arial"/>
        </w:rPr>
        <w:t>)</w:t>
      </w:r>
      <w:r w:rsidRPr="007328AF">
        <w:rPr>
          <w:rFonts w:ascii="Arial" w:hAnsi="Arial" w:cs="Arial"/>
        </w:rPr>
        <w:t xml:space="preserve">; that </w:t>
      </w:r>
      <w:hyperlink r:id="rId14" w:history="1">
        <w:r w:rsidRPr="007328AF">
          <w:rPr>
            <w:rStyle w:val="Hyperlink"/>
            <w:rFonts w:ascii="Arial" w:hAnsi="Arial" w:cs="Arial"/>
          </w:rPr>
          <w:t xml:space="preserve">the effect of inclusive </w:t>
        </w:r>
        <w:r w:rsidR="00D17F95">
          <w:rPr>
            <w:rStyle w:val="Hyperlink"/>
            <w:rFonts w:ascii="Arial" w:hAnsi="Arial" w:cs="Arial"/>
          </w:rPr>
          <w:t xml:space="preserve">policy on deployability is </w:t>
        </w:r>
        <w:r w:rsidRPr="007328AF">
          <w:rPr>
            <w:rStyle w:val="Hyperlink"/>
            <w:rFonts w:ascii="Arial" w:hAnsi="Arial" w:cs="Arial"/>
          </w:rPr>
          <w:t>“negligible” and “significantly smaller than the lack of availability due to [other] medical conditions;”</w:t>
        </w:r>
      </w:hyperlink>
      <w:r w:rsidRPr="007328AF">
        <w:rPr>
          <w:rFonts w:ascii="Arial" w:hAnsi="Arial" w:cs="Arial"/>
        </w:rPr>
        <w:t xml:space="preserve"> and that, at most, 0.0015 percent of available deployable labor-years could be affected.</w:t>
      </w:r>
    </w:p>
    <w:p w14:paraId="078E1123" w14:textId="77777777" w:rsidR="007328AF" w:rsidRDefault="007328AF" w:rsidP="005A6125">
      <w:pPr>
        <w:rPr>
          <w:rFonts w:ascii="Arial" w:eastAsia="Times New Roman" w:hAnsi="Arial" w:cs="Times New Roman"/>
        </w:rPr>
      </w:pPr>
    </w:p>
    <w:p w14:paraId="38868CB6" w14:textId="1FAB7559" w:rsidR="005A6125" w:rsidRDefault="00ED657C" w:rsidP="005A6125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Finally, Representative Hartzler asserted that there is scientific disagreement on the effectiveness of transition-related care, ignoring the </w:t>
      </w:r>
      <w:hyperlink r:id="rId15" w:history="1">
        <w:r w:rsidRPr="00ED657C">
          <w:rPr>
            <w:rStyle w:val="Hyperlink"/>
            <w:rFonts w:ascii="Arial" w:eastAsia="Times New Roman" w:hAnsi="Arial" w:cs="Times New Roman"/>
          </w:rPr>
          <w:t>global medical consensus that medically necessary transition-related care is effective, reliable and safe</w:t>
        </w:r>
      </w:hyperlink>
      <w:r>
        <w:rPr>
          <w:rFonts w:ascii="Arial" w:eastAsia="Times New Roman" w:hAnsi="Arial" w:cs="Times New Roman"/>
        </w:rPr>
        <w:t>.</w:t>
      </w:r>
    </w:p>
    <w:p w14:paraId="4B352ECF" w14:textId="75C485F1" w:rsidR="00B61831" w:rsidRDefault="00B61831" w:rsidP="0050181D">
      <w:pPr>
        <w:rPr>
          <w:rFonts w:ascii="Arial" w:eastAsia="Times New Roman" w:hAnsi="Arial" w:cs="Times New Roman"/>
          <w:b/>
        </w:rPr>
      </w:pPr>
    </w:p>
    <w:p w14:paraId="1FE08605" w14:textId="4AC545CF" w:rsidR="00B61831" w:rsidRDefault="00B61831" w:rsidP="0050181D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“Thousands of transgender troops have been serving for an entire year, and they have been widely praised by Commanders,” </w:t>
      </w:r>
      <w:r w:rsidR="00517FD5">
        <w:rPr>
          <w:rFonts w:ascii="Arial" w:eastAsia="Times New Roman" w:hAnsi="Arial" w:cs="Times New Roman"/>
        </w:rPr>
        <w:t xml:space="preserve">according to Belkin, </w:t>
      </w:r>
      <w:r w:rsidR="003C395A">
        <w:rPr>
          <w:rFonts w:ascii="Arial" w:eastAsia="Times New Roman" w:hAnsi="Arial" w:cs="Times New Roman"/>
        </w:rPr>
        <w:lastRenderedPageBreak/>
        <w:t>“</w:t>
      </w:r>
      <w:r w:rsidR="00517FD5" w:rsidRPr="00517FD5">
        <w:rPr>
          <w:rFonts w:ascii="Arial" w:eastAsia="Times New Roman" w:hAnsi="Arial" w:cs="Times New Roman"/>
          <w:b/>
        </w:rPr>
        <w:t>and</w:t>
      </w:r>
      <w:r w:rsidR="00517FD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  <w:b/>
        </w:rPr>
        <w:t>18 foreign militaries allow transgender personnel to serve</w:t>
      </w:r>
      <w:r w:rsidR="00D868DA">
        <w:rPr>
          <w:rFonts w:ascii="Arial" w:eastAsia="Times New Roman" w:hAnsi="Arial" w:cs="Times New Roman"/>
          <w:b/>
        </w:rPr>
        <w:t xml:space="preserve">. </w:t>
      </w:r>
      <w:r>
        <w:rPr>
          <w:rFonts w:ascii="Arial" w:eastAsia="Times New Roman" w:hAnsi="Arial" w:cs="Times New Roman"/>
          <w:b/>
        </w:rPr>
        <w:t>Transgender military service works, and pretend</w:t>
      </w:r>
      <w:r w:rsidR="003C395A">
        <w:rPr>
          <w:rFonts w:ascii="Arial" w:eastAsia="Times New Roman" w:hAnsi="Arial" w:cs="Times New Roman"/>
          <w:b/>
        </w:rPr>
        <w:t>ing</w:t>
      </w:r>
      <w:r>
        <w:rPr>
          <w:rFonts w:ascii="Arial" w:eastAsia="Times New Roman" w:hAnsi="Arial" w:cs="Times New Roman"/>
          <w:b/>
        </w:rPr>
        <w:t xml:space="preserve"> that it do</w:t>
      </w:r>
      <w:r w:rsidR="00D868DA">
        <w:rPr>
          <w:rFonts w:ascii="Arial" w:eastAsia="Times New Roman" w:hAnsi="Arial" w:cs="Times New Roman"/>
          <w:b/>
        </w:rPr>
        <w:t>es not</w:t>
      </w:r>
      <w:r w:rsidR="003C395A">
        <w:rPr>
          <w:rFonts w:ascii="Arial" w:eastAsia="Times New Roman" w:hAnsi="Arial" w:cs="Times New Roman"/>
          <w:b/>
        </w:rPr>
        <w:t xml:space="preserve"> requires inventing</w:t>
      </w:r>
      <w:r>
        <w:rPr>
          <w:rFonts w:ascii="Arial" w:eastAsia="Times New Roman" w:hAnsi="Arial" w:cs="Times New Roman"/>
          <w:b/>
        </w:rPr>
        <w:t xml:space="preserve"> data</w:t>
      </w:r>
      <w:r w:rsidR="006466E4">
        <w:rPr>
          <w:rFonts w:ascii="Arial" w:eastAsia="Times New Roman" w:hAnsi="Arial" w:cs="Times New Roman"/>
          <w:b/>
        </w:rPr>
        <w:t>. This is the same</w:t>
      </w:r>
      <w:r w:rsidR="008D77BB">
        <w:rPr>
          <w:rFonts w:ascii="Arial" w:eastAsia="Times New Roman" w:hAnsi="Arial" w:cs="Times New Roman"/>
          <w:b/>
        </w:rPr>
        <w:t>, discredited</w:t>
      </w:r>
      <w:r w:rsidR="006466E4">
        <w:rPr>
          <w:rFonts w:ascii="Arial" w:eastAsia="Times New Roman" w:hAnsi="Arial" w:cs="Times New Roman"/>
          <w:b/>
        </w:rPr>
        <w:t xml:space="preserve"> strategy that opponents used to prop up </w:t>
      </w:r>
      <w:r w:rsidR="003C395A">
        <w:rPr>
          <w:rFonts w:ascii="Arial" w:eastAsia="Times New Roman" w:hAnsi="Arial" w:cs="Times New Roman"/>
          <w:b/>
        </w:rPr>
        <w:t xml:space="preserve">the failed </w:t>
      </w:r>
      <w:r w:rsidR="006466E4">
        <w:rPr>
          <w:rFonts w:ascii="Arial" w:eastAsia="Times New Roman" w:hAnsi="Arial" w:cs="Times New Roman"/>
          <w:b/>
        </w:rPr>
        <w:t>‘don’t ask, don’t tell’</w:t>
      </w:r>
      <w:r w:rsidR="008D77BB">
        <w:rPr>
          <w:rFonts w:ascii="Arial" w:eastAsia="Times New Roman" w:hAnsi="Arial" w:cs="Times New Roman"/>
          <w:b/>
        </w:rPr>
        <w:t xml:space="preserve"> </w:t>
      </w:r>
      <w:r w:rsidR="003C395A">
        <w:rPr>
          <w:rFonts w:ascii="Arial" w:eastAsia="Times New Roman" w:hAnsi="Arial" w:cs="Times New Roman"/>
          <w:b/>
        </w:rPr>
        <w:t xml:space="preserve">policy </w:t>
      </w:r>
      <w:r w:rsidR="008D77BB">
        <w:rPr>
          <w:rFonts w:ascii="Arial" w:eastAsia="Times New Roman" w:hAnsi="Arial" w:cs="Times New Roman"/>
          <w:b/>
        </w:rPr>
        <w:t>the first time around.</w:t>
      </w:r>
      <w:r>
        <w:rPr>
          <w:rFonts w:ascii="Arial" w:eastAsia="Times New Roman" w:hAnsi="Arial" w:cs="Times New Roman"/>
          <w:b/>
        </w:rPr>
        <w:t>”</w:t>
      </w:r>
    </w:p>
    <w:p w14:paraId="15E48223" w14:textId="7A61267E" w:rsidR="001A5516" w:rsidRDefault="001A5516" w:rsidP="0050181D">
      <w:pPr>
        <w:rPr>
          <w:rFonts w:ascii="Arial" w:eastAsia="Times New Roman" w:hAnsi="Arial" w:cs="Times New Roman"/>
          <w:b/>
        </w:rPr>
      </w:pPr>
    </w:p>
    <w:p w14:paraId="6A1E9E9E" w14:textId="77777777" w:rsidR="0098224B" w:rsidRPr="006B0492" w:rsidRDefault="0098224B" w:rsidP="0098224B">
      <w:pPr>
        <w:jc w:val="center"/>
        <w:rPr>
          <w:rFonts w:ascii="Times" w:hAnsi="Times" w:cs="Times New Roman"/>
          <w:sz w:val="20"/>
          <w:szCs w:val="20"/>
        </w:rPr>
      </w:pPr>
      <w:r w:rsidRPr="006B0492">
        <w:rPr>
          <w:rFonts w:ascii="Arial" w:hAnsi="Arial" w:cs="Arial"/>
          <w:color w:val="000000"/>
          <w:sz w:val="22"/>
          <w:szCs w:val="22"/>
        </w:rPr>
        <w:t>###</w:t>
      </w:r>
    </w:p>
    <w:p w14:paraId="33B80F08" w14:textId="77777777" w:rsidR="0098224B" w:rsidRPr="006B0492" w:rsidRDefault="0098224B" w:rsidP="0098224B">
      <w:pPr>
        <w:rPr>
          <w:rFonts w:ascii="Times" w:eastAsia="Times New Roman" w:hAnsi="Times" w:cs="Times New Roman"/>
          <w:sz w:val="20"/>
          <w:szCs w:val="20"/>
        </w:rPr>
      </w:pPr>
    </w:p>
    <w:p w14:paraId="7F25FA80" w14:textId="530A3184" w:rsidR="004930CF" w:rsidRPr="00ED657C" w:rsidRDefault="00B61831" w:rsidP="004930CF">
      <w:pPr>
        <w:rPr>
          <w:rFonts w:ascii="Times" w:hAnsi="Times" w:cs="Times New Roman"/>
          <w:sz w:val="20"/>
          <w:szCs w:val="20"/>
        </w:rPr>
      </w:pPr>
      <w:r w:rsidRPr="006B049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About </w:t>
      </w:r>
      <w:r w:rsidR="00415A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</w:t>
      </w:r>
      <w:r w:rsidRPr="006B049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Palm Center: </w:t>
      </w:r>
      <w:r w:rsidRPr="006B0492">
        <w:rPr>
          <w:rFonts w:ascii="Arial" w:hAnsi="Arial" w:cs="Arial"/>
          <w:i/>
          <w:iCs/>
          <w:color w:val="000000"/>
          <w:sz w:val="22"/>
          <w:szCs w:val="22"/>
        </w:rPr>
        <w:t xml:space="preserve">The Palm Center is an independent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research institute </w:t>
      </w:r>
      <w:r w:rsidRPr="006B0492">
        <w:rPr>
          <w:rFonts w:ascii="Arial" w:hAnsi="Arial" w:cs="Arial"/>
          <w:i/>
          <w:iCs/>
          <w:color w:val="000000"/>
          <w:sz w:val="22"/>
          <w:szCs w:val="22"/>
        </w:rPr>
        <w:t>sponsoring state-of-the-art scholarship to enhance the quality of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public dialogue about </w:t>
      </w:r>
      <w:r w:rsidRPr="006B0492">
        <w:rPr>
          <w:rFonts w:ascii="Arial" w:hAnsi="Arial" w:cs="Arial"/>
          <w:i/>
          <w:iCs/>
          <w:color w:val="000000"/>
          <w:sz w:val="22"/>
          <w:szCs w:val="22"/>
        </w:rPr>
        <w:t xml:space="preserve">controversial issues of the day. Our research has been published in leading social scientific journals 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consulted and cited by military and political leaders</w:t>
      </w:r>
      <w:r w:rsidRPr="006B0492">
        <w:rPr>
          <w:rFonts w:ascii="Arial" w:hAnsi="Arial" w:cs="Arial"/>
          <w:i/>
          <w:iCs/>
          <w:color w:val="000000"/>
          <w:sz w:val="22"/>
          <w:szCs w:val="22"/>
        </w:rPr>
        <w:t>. The Palm Center seeks to be a resource for scholars, policymakers, journalists, opinion leaders, students and the public at large.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For more information, visit </w:t>
      </w:r>
      <w:hyperlink r:id="rId16" w:history="1">
        <w:r w:rsidRPr="006B0492">
          <w:rPr>
            <w:rFonts w:ascii="Arial" w:hAnsi="Arial" w:cs="Arial"/>
            <w:i/>
            <w:iCs/>
            <w:color w:val="0000FF"/>
            <w:sz w:val="22"/>
            <w:szCs w:val="22"/>
            <w:u w:val="single"/>
          </w:rPr>
          <w:t>www.palmcenter.org</w:t>
        </w:r>
      </w:hyperlink>
      <w:r w:rsidRPr="006B049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98224B" w:rsidRPr="006B049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sectPr w:rsidR="004930CF" w:rsidRPr="00ED657C" w:rsidSect="00CA3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DFD1" w14:textId="77777777" w:rsidR="00FB005D" w:rsidRDefault="00FB005D" w:rsidP="00AB2228">
      <w:r>
        <w:separator/>
      </w:r>
    </w:p>
  </w:endnote>
  <w:endnote w:type="continuationSeparator" w:id="0">
    <w:p w14:paraId="21A4B818" w14:textId="77777777" w:rsidR="00FB005D" w:rsidRDefault="00FB005D" w:rsidP="00A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B11A" w14:textId="77777777" w:rsidR="00FB005D" w:rsidRDefault="00FB005D" w:rsidP="00AB2228">
      <w:r>
        <w:separator/>
      </w:r>
    </w:p>
  </w:footnote>
  <w:footnote w:type="continuationSeparator" w:id="0">
    <w:p w14:paraId="1DD772FD" w14:textId="77777777" w:rsidR="00FB005D" w:rsidRDefault="00FB005D" w:rsidP="00AB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D0E"/>
    <w:multiLevelType w:val="hybridMultilevel"/>
    <w:tmpl w:val="5AD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7A09"/>
    <w:multiLevelType w:val="hybridMultilevel"/>
    <w:tmpl w:val="37121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A"/>
    <w:rsid w:val="00031322"/>
    <w:rsid w:val="00032E26"/>
    <w:rsid w:val="00045A73"/>
    <w:rsid w:val="0007395C"/>
    <w:rsid w:val="000747F6"/>
    <w:rsid w:val="000B3788"/>
    <w:rsid w:val="00120F4A"/>
    <w:rsid w:val="001325EC"/>
    <w:rsid w:val="00152A3C"/>
    <w:rsid w:val="001664CC"/>
    <w:rsid w:val="00183053"/>
    <w:rsid w:val="001A151B"/>
    <w:rsid w:val="001A5516"/>
    <w:rsid w:val="001F3190"/>
    <w:rsid w:val="00205115"/>
    <w:rsid w:val="00231967"/>
    <w:rsid w:val="00283B96"/>
    <w:rsid w:val="002A27D0"/>
    <w:rsid w:val="003C395A"/>
    <w:rsid w:val="00415A3F"/>
    <w:rsid w:val="0043391C"/>
    <w:rsid w:val="004930CF"/>
    <w:rsid w:val="0050181D"/>
    <w:rsid w:val="00517FD5"/>
    <w:rsid w:val="00532418"/>
    <w:rsid w:val="00545110"/>
    <w:rsid w:val="0057355F"/>
    <w:rsid w:val="00585886"/>
    <w:rsid w:val="005A6125"/>
    <w:rsid w:val="005C01ED"/>
    <w:rsid w:val="005C09E2"/>
    <w:rsid w:val="005E63C2"/>
    <w:rsid w:val="00625305"/>
    <w:rsid w:val="006466E4"/>
    <w:rsid w:val="00653234"/>
    <w:rsid w:val="00681208"/>
    <w:rsid w:val="00693A06"/>
    <w:rsid w:val="006A2800"/>
    <w:rsid w:val="00705543"/>
    <w:rsid w:val="00724E41"/>
    <w:rsid w:val="007328AF"/>
    <w:rsid w:val="0076152F"/>
    <w:rsid w:val="00791BEA"/>
    <w:rsid w:val="007D3FFF"/>
    <w:rsid w:val="008D5D1A"/>
    <w:rsid w:val="008D77BB"/>
    <w:rsid w:val="008E49A3"/>
    <w:rsid w:val="008F1577"/>
    <w:rsid w:val="0092737C"/>
    <w:rsid w:val="00941608"/>
    <w:rsid w:val="00952363"/>
    <w:rsid w:val="0098224B"/>
    <w:rsid w:val="009E4356"/>
    <w:rsid w:val="00A67ECF"/>
    <w:rsid w:val="00AB2228"/>
    <w:rsid w:val="00AC3FCA"/>
    <w:rsid w:val="00AE4B6D"/>
    <w:rsid w:val="00B02226"/>
    <w:rsid w:val="00B11BD1"/>
    <w:rsid w:val="00B22C86"/>
    <w:rsid w:val="00B61831"/>
    <w:rsid w:val="00B64530"/>
    <w:rsid w:val="00B855D7"/>
    <w:rsid w:val="00B90E52"/>
    <w:rsid w:val="00BA3CB0"/>
    <w:rsid w:val="00C41FD4"/>
    <w:rsid w:val="00C70F6D"/>
    <w:rsid w:val="00CA3705"/>
    <w:rsid w:val="00CD5124"/>
    <w:rsid w:val="00CE4CC5"/>
    <w:rsid w:val="00D014A8"/>
    <w:rsid w:val="00D17F95"/>
    <w:rsid w:val="00D2308D"/>
    <w:rsid w:val="00D46BC8"/>
    <w:rsid w:val="00D623FB"/>
    <w:rsid w:val="00D868DA"/>
    <w:rsid w:val="00E15224"/>
    <w:rsid w:val="00E27CE7"/>
    <w:rsid w:val="00EB62A4"/>
    <w:rsid w:val="00ED657C"/>
    <w:rsid w:val="00EE40A2"/>
    <w:rsid w:val="00F07950"/>
    <w:rsid w:val="00FA4C9F"/>
    <w:rsid w:val="00FB005D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BC89B"/>
  <w14:defaultImageDpi w14:val="300"/>
  <w15:docId w15:val="{7DC2F48C-0AB7-4A02-B611-897CCCFF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3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x-detected-content">
    <w:name w:val="__postbox-detected-content"/>
    <w:basedOn w:val="DefaultParagraphFont"/>
    <w:rsid w:val="00791BEA"/>
  </w:style>
  <w:style w:type="character" w:styleId="Hyperlink">
    <w:name w:val="Hyperlink"/>
    <w:basedOn w:val="DefaultParagraphFont"/>
    <w:uiPriority w:val="99"/>
    <w:unhideWhenUsed/>
    <w:rsid w:val="008E49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49A3"/>
    <w:rPr>
      <w:b/>
      <w:bCs/>
    </w:rPr>
  </w:style>
  <w:style w:type="paragraph" w:styleId="NormalWeb">
    <w:name w:val="Normal (Web)"/>
    <w:basedOn w:val="Normal"/>
    <w:uiPriority w:val="99"/>
    <w:unhideWhenUsed/>
    <w:rsid w:val="008E49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A3"/>
    <w:rPr>
      <w:rFonts w:ascii="Lucida Grande" w:hAnsi="Lucida Grande" w:cs="Lucida Grande"/>
      <w:sz w:val="18"/>
      <w:szCs w:val="18"/>
    </w:rPr>
  </w:style>
  <w:style w:type="character" w:customStyle="1" w:styleId="currenthithighlight">
    <w:name w:val="currenthithighlight"/>
    <w:basedOn w:val="DefaultParagraphFont"/>
    <w:rsid w:val="008E49A3"/>
  </w:style>
  <w:style w:type="character" w:styleId="Emphasis">
    <w:name w:val="Emphasis"/>
    <w:basedOn w:val="DefaultParagraphFont"/>
    <w:uiPriority w:val="20"/>
    <w:qFormat/>
    <w:rsid w:val="000739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2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28"/>
  </w:style>
  <w:style w:type="paragraph" w:styleId="Footer">
    <w:name w:val="footer"/>
    <w:basedOn w:val="Normal"/>
    <w:link w:val="FooterChar"/>
    <w:uiPriority w:val="99"/>
    <w:unhideWhenUsed/>
    <w:rsid w:val="00AB2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28"/>
  </w:style>
  <w:style w:type="character" w:customStyle="1" w:styleId="Heading1Char">
    <w:name w:val="Heading 1 Char"/>
    <w:basedOn w:val="DefaultParagraphFont"/>
    <w:link w:val="Heading1"/>
    <w:uiPriority w:val="9"/>
    <w:rsid w:val="0092737C"/>
    <w:rPr>
      <w:rFonts w:ascii="Times" w:hAnsi="Times"/>
      <w:b/>
      <w:bCs/>
      <w:kern w:val="36"/>
      <w:sz w:val="48"/>
      <w:szCs w:val="48"/>
    </w:rPr>
  </w:style>
  <w:style w:type="character" w:customStyle="1" w:styleId="maindate">
    <w:name w:val="main__date"/>
    <w:basedOn w:val="DefaultParagraphFont"/>
    <w:rsid w:val="0092737C"/>
  </w:style>
  <w:style w:type="paragraph" w:styleId="ListParagraph">
    <w:name w:val="List Paragraph"/>
    <w:basedOn w:val="Normal"/>
    <w:uiPriority w:val="34"/>
    <w:qFormat/>
    <w:rsid w:val="0050181D"/>
    <w:pPr>
      <w:ind w:left="720"/>
      <w:contextualSpacing/>
    </w:pPr>
    <w:rPr>
      <w:rFonts w:ascii="Times New Roman" w:hAnsi="Times New Roman"/>
      <w:szCs w:val="20"/>
      <w:lang w:eastAsia="ja-JP"/>
    </w:rPr>
  </w:style>
  <w:style w:type="character" w:customStyle="1" w:styleId="il">
    <w:name w:val="il"/>
    <w:basedOn w:val="DefaultParagraphFont"/>
    <w:rsid w:val="001A5516"/>
  </w:style>
  <w:style w:type="character" w:styleId="FollowedHyperlink">
    <w:name w:val="FollowedHyperlink"/>
    <w:basedOn w:val="DefaultParagraphFont"/>
    <w:uiPriority w:val="99"/>
    <w:semiHidden/>
    <w:unhideWhenUsed/>
    <w:rsid w:val="00ED65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57C"/>
    <w:rPr>
      <w:color w:val="808080"/>
      <w:shd w:val="clear" w:color="auto" w:fill="E6E6E6"/>
    </w:rPr>
  </w:style>
  <w:style w:type="paragraph" w:customStyle="1" w:styleId="contactitem">
    <w:name w:val="contact__item"/>
    <w:basedOn w:val="Normal"/>
    <w:rsid w:val="008D77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15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47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aEisenlaMedia.pr-optout.com/Tracking.aspx?Data=HHL%3d8%2c7%2f%3c2-%3eLCE593%3b7%40%26SDG%3c90%3a.&amp;RE=MC&amp;RI=4444598&amp;Preview=False&amp;DistributionActionID=16188&amp;Action=Follow+Link" TargetMode="External"/><Relationship Id="rId13" Type="http://schemas.openxmlformats.org/officeDocument/2006/relationships/hyperlink" Target="http://www.rand.org/pubs/research_reports/RR153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jm.org/doi/full/10.1056/NEJMp15092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lmcente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nd.org/pubs/research_reports/RR153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path.org/site_page.cfm?pk_association_webpage_menu=1352&amp;pk_association_webpage=3947" TargetMode="External"/><Relationship Id="rId10" Type="http://schemas.openxmlformats.org/officeDocument/2006/relationships/hyperlink" Target="http://www.politico.com/story/2017/07/20/house-republicans-try-to-revive-ban-on-transgender-pentagon-surgeries-240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ofer@lunaeisenlamedia.com" TargetMode="External"/><Relationship Id="rId14" Type="http://schemas.openxmlformats.org/officeDocument/2006/relationships/hyperlink" Target="http://www.rand.org/pubs/research_reports/RR15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LUNA+EISENLA media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Eisenla</dc:creator>
  <cp:keywords/>
  <dc:description/>
  <cp:lastModifiedBy>Aaron Belkin</cp:lastModifiedBy>
  <cp:revision>9</cp:revision>
  <dcterms:created xsi:type="dcterms:W3CDTF">2017-07-20T22:43:00Z</dcterms:created>
  <dcterms:modified xsi:type="dcterms:W3CDTF">2017-07-20T23:53:00Z</dcterms:modified>
</cp:coreProperties>
</file>